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纳税人财务、</w:t>
      </w:r>
    </w:p>
    <w:p>
      <w:pPr>
        <w:jc w:val="center"/>
        <w:rPr>
          <w:rFonts w:hint="eastAsia"/>
          <w:b/>
          <w:bCs/>
          <w:sz w:val="32"/>
          <w:szCs w:val="32"/>
        </w:rPr>
      </w:pPr>
      <w:bookmarkStart w:id="0" w:name="_GoBack"/>
      <w:bookmarkEnd w:id="0"/>
      <w:r>
        <w:rPr>
          <w:rFonts w:hint="eastAsia"/>
          <w:b/>
          <w:bCs/>
          <w:sz w:val="32"/>
          <w:szCs w:val="32"/>
        </w:rPr>
        <w:t>会计制度或纳税人财务、会计核算办法</w:t>
      </w: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一、适用财务制度：小企业会计准则</w:t>
      </w:r>
    </w:p>
    <w:p>
      <w:pPr>
        <w:rPr>
          <w:rFonts w:hint="eastAsia"/>
          <w:sz w:val="28"/>
          <w:szCs w:val="28"/>
        </w:rPr>
      </w:pPr>
      <w:r>
        <w:rPr>
          <w:rFonts w:hint="eastAsia"/>
          <w:sz w:val="28"/>
          <w:szCs w:val="28"/>
        </w:rPr>
        <w:t>二、财务核算流程</w:t>
      </w:r>
    </w:p>
    <w:p>
      <w:pPr>
        <w:ind w:firstLine="420" w:firstLineChars="0"/>
        <w:rPr>
          <w:rFonts w:hint="eastAsia"/>
          <w:sz w:val="28"/>
          <w:szCs w:val="28"/>
        </w:rPr>
      </w:pPr>
      <w:r>
        <w:rPr>
          <w:rFonts w:hint="eastAsia"/>
          <w:sz w:val="28"/>
          <w:szCs w:val="28"/>
        </w:rPr>
        <w:t xml:space="preserve">公司一切财政事务及资金活动的管理与执行机构，负责公司日常财务管理、筹资管理和财务分析工作，其工作范围和职责主要有：  </w:t>
      </w:r>
    </w:p>
    <w:p>
      <w:pPr>
        <w:ind w:firstLine="420" w:firstLineChars="0"/>
        <w:rPr>
          <w:rFonts w:hint="eastAsia"/>
          <w:sz w:val="28"/>
          <w:szCs w:val="28"/>
        </w:rPr>
      </w:pPr>
      <w:r>
        <w:rPr>
          <w:rFonts w:hint="eastAsia"/>
          <w:sz w:val="28"/>
          <w:szCs w:val="28"/>
        </w:rPr>
        <w:t>1.负责公司财务管理工作。编制公司各项财务收支计划；审核各项资金使用和费用开支；办理日常现金收付、费用报销、税费交纳、银行票据结算，保管库存现金及银行空白票据，按日编报资金日报表；做好公司筹融资工作；处理、协调与工商、税务、金融等部门间的关系，依法纳税。</w:t>
      </w:r>
    </w:p>
    <w:p>
      <w:pPr>
        <w:ind w:firstLine="420" w:firstLineChars="0"/>
        <w:rPr>
          <w:rFonts w:hint="eastAsia"/>
          <w:sz w:val="28"/>
          <w:szCs w:val="28"/>
        </w:rPr>
      </w:pPr>
      <w:r>
        <w:rPr>
          <w:rFonts w:hint="eastAsia"/>
          <w:sz w:val="28"/>
          <w:szCs w:val="28"/>
        </w:rPr>
        <w:t xml:space="preserve">2.负责公司会计核算工作。遵守国家颁布的会计准则、财经法规，按照会计制度，进行会计核算；编制年度、季度、月份会计报表；按照会计制度规定设置会计核算科目、设置明细账、分类账、辅助账，及时记账、结账、对账，做到日清月结，账账相符、账实相符、账表相符、账证相符；管理好会计档案。  </w:t>
      </w:r>
    </w:p>
    <w:p>
      <w:pPr>
        <w:ind w:firstLine="420" w:firstLineChars="0"/>
        <w:rPr>
          <w:rFonts w:hint="eastAsia"/>
          <w:sz w:val="28"/>
          <w:szCs w:val="28"/>
        </w:rPr>
      </w:pPr>
      <w:r>
        <w:rPr>
          <w:rFonts w:hint="eastAsia"/>
          <w:sz w:val="28"/>
          <w:szCs w:val="28"/>
        </w:rPr>
        <w:t>3.（1）所有款项的支付，须经公司主管领导批准。如果主管领导不在公司，应以电话或传真的方式与其联系，确认是否批准款项的支付，事后请其在支出单上补签意见；</w:t>
      </w:r>
    </w:p>
    <w:p>
      <w:pPr>
        <w:ind w:firstLine="420" w:firstLineChars="0"/>
        <w:rPr>
          <w:rFonts w:hint="eastAsia"/>
          <w:sz w:val="28"/>
          <w:szCs w:val="28"/>
        </w:rPr>
      </w:pPr>
      <w:r>
        <w:rPr>
          <w:rFonts w:hint="eastAsia"/>
          <w:sz w:val="28"/>
          <w:szCs w:val="28"/>
        </w:rPr>
        <w:t>（2）财务专用章、公司法人章及支票必须分开保管，公司法人章由办公室主任负责保管，财务专用章和支票由出纳负责保管。办公室主任或出纳不在单位期间，印章应由法定代表人指定的专人保管。印章代管须办理交接手续，代管人员必须对印章的使用情况进行登记；</w:t>
      </w:r>
    </w:p>
    <w:p>
      <w:pPr>
        <w:rPr>
          <w:rFonts w:hint="eastAsia"/>
          <w:sz w:val="28"/>
          <w:szCs w:val="28"/>
        </w:rPr>
      </w:pPr>
    </w:p>
    <w:p>
      <w:pPr>
        <w:ind w:firstLine="420" w:firstLineChars="0"/>
        <w:rPr>
          <w:rFonts w:hint="eastAsia"/>
          <w:sz w:val="28"/>
          <w:szCs w:val="28"/>
        </w:rPr>
      </w:pPr>
      <w:r>
        <w:rPr>
          <w:rFonts w:hint="eastAsia"/>
          <w:sz w:val="28"/>
          <w:szCs w:val="28"/>
        </w:rPr>
        <w:t xml:space="preserve">（3）财务部原则上不得将已加盖财务专用章及公司法人章的支票预留在公司，如因工作需要，需先填好限额，并经公司主管领导批准；  </w:t>
      </w:r>
    </w:p>
    <w:p>
      <w:pPr>
        <w:rPr>
          <w:rFonts w:hint="eastAsia"/>
          <w:sz w:val="28"/>
          <w:szCs w:val="28"/>
        </w:rPr>
      </w:pPr>
    </w:p>
    <w:p>
      <w:pPr>
        <w:ind w:firstLine="420" w:firstLineChars="0"/>
        <w:rPr>
          <w:rFonts w:hint="eastAsia"/>
          <w:sz w:val="28"/>
          <w:szCs w:val="28"/>
        </w:rPr>
      </w:pPr>
      <w:r>
        <w:rPr>
          <w:rFonts w:hint="eastAsia"/>
          <w:sz w:val="28"/>
          <w:szCs w:val="28"/>
        </w:rPr>
        <w:t>（4）开具的支票须写明经批准同意的收款人全称，收取的发票须与收款相符。如收款人因特殊情况需要公司予以配合支付给第三者，必须有收款人的书面通知并经公司主管领导批准；</w:t>
      </w:r>
    </w:p>
    <w:p>
      <w:pPr>
        <w:ind w:firstLine="420" w:firstLineChars="0"/>
        <w:rPr>
          <w:rFonts w:hint="eastAsia"/>
          <w:sz w:val="28"/>
          <w:szCs w:val="28"/>
        </w:rPr>
      </w:pPr>
      <w:r>
        <w:rPr>
          <w:rFonts w:hint="eastAsia"/>
          <w:sz w:val="28"/>
          <w:szCs w:val="28"/>
        </w:rPr>
        <w:t>（5）往来款项的冲转（指非正常经营业务），须公司主管领导批准；</w:t>
      </w:r>
    </w:p>
    <w:p>
      <w:pPr>
        <w:ind w:firstLine="420" w:firstLineChars="0"/>
        <w:rPr>
          <w:rFonts w:hint="eastAsia"/>
          <w:sz w:val="28"/>
          <w:szCs w:val="28"/>
        </w:rPr>
      </w:pPr>
      <w:r>
        <w:rPr>
          <w:rFonts w:hint="eastAsia"/>
          <w:sz w:val="28"/>
          <w:szCs w:val="28"/>
        </w:rPr>
        <w:t xml:space="preserve">（6）非正常经营业务调出资金须经过公司主管领导批准； </w:t>
      </w:r>
    </w:p>
    <w:p>
      <w:pPr>
        <w:ind w:firstLine="420" w:firstLineChars="0"/>
        <w:rPr>
          <w:rFonts w:hint="eastAsia"/>
          <w:sz w:val="28"/>
          <w:szCs w:val="28"/>
        </w:rPr>
      </w:pPr>
      <w:r>
        <w:rPr>
          <w:rFonts w:hint="eastAsia"/>
          <w:sz w:val="28"/>
          <w:szCs w:val="28"/>
        </w:rPr>
        <w:t xml:space="preserve">（7）用以支付各种款项的原始凭证必须保存原件，复印件不得作为原始凭证。如遇特殊情况须经公司主管领导批准.  </w:t>
      </w:r>
    </w:p>
    <w:p>
      <w:pPr>
        <w:rPr>
          <w:rFonts w:hint="eastAsia"/>
          <w:sz w:val="28"/>
          <w:szCs w:val="28"/>
        </w:rPr>
      </w:pPr>
    </w:p>
    <w:p>
      <w:pPr>
        <w:rPr>
          <w:rFonts w:hint="eastAsia"/>
          <w:sz w:val="28"/>
          <w:szCs w:val="28"/>
        </w:rPr>
      </w:pPr>
      <w:r>
        <w:rPr>
          <w:rFonts w:hint="eastAsia"/>
          <w:sz w:val="28"/>
          <w:szCs w:val="28"/>
        </w:rPr>
        <w:t xml:space="preserve">4.办公费用、会议费用及其他费用管理制度 </w:t>
      </w:r>
    </w:p>
    <w:p>
      <w:pPr>
        <w:rPr>
          <w:rFonts w:hint="eastAsia"/>
          <w:sz w:val="28"/>
          <w:szCs w:val="28"/>
        </w:rPr>
      </w:pPr>
    </w:p>
    <w:p>
      <w:pPr>
        <w:ind w:firstLine="420" w:firstLineChars="0"/>
        <w:rPr>
          <w:rFonts w:hint="eastAsia"/>
          <w:sz w:val="28"/>
          <w:szCs w:val="28"/>
        </w:rPr>
      </w:pPr>
      <w:r>
        <w:rPr>
          <w:rFonts w:hint="eastAsia"/>
          <w:sz w:val="28"/>
          <w:szCs w:val="28"/>
        </w:rPr>
        <w:t xml:space="preserve">（1）公司办公用具由办公室统一采购、管理； </w:t>
      </w:r>
    </w:p>
    <w:p>
      <w:pPr>
        <w:rPr>
          <w:rFonts w:hint="eastAsia"/>
          <w:sz w:val="28"/>
          <w:szCs w:val="28"/>
        </w:rPr>
      </w:pPr>
    </w:p>
    <w:p>
      <w:pPr>
        <w:ind w:firstLine="420" w:firstLineChars="0"/>
        <w:rPr>
          <w:rFonts w:hint="eastAsia"/>
          <w:sz w:val="28"/>
          <w:szCs w:val="28"/>
        </w:rPr>
      </w:pPr>
      <w:r>
        <w:rPr>
          <w:rFonts w:hint="eastAsia"/>
          <w:sz w:val="28"/>
          <w:szCs w:val="28"/>
        </w:rPr>
        <w:t>（2）办公室设立账册登记公司办公用品的采购、使用情况；</w:t>
      </w:r>
    </w:p>
    <w:p>
      <w:pPr>
        <w:ind w:firstLine="420" w:firstLineChars="0"/>
        <w:rPr>
          <w:rFonts w:hint="eastAsia"/>
          <w:sz w:val="28"/>
          <w:szCs w:val="28"/>
        </w:rPr>
      </w:pPr>
      <w:r>
        <w:rPr>
          <w:rFonts w:hint="eastAsia"/>
          <w:sz w:val="28"/>
          <w:szCs w:val="28"/>
        </w:rPr>
        <w:t>（3）办公室应对各部门领用的办公用品情况进行造册、登记、定期通报；</w:t>
      </w:r>
    </w:p>
    <w:p>
      <w:pPr>
        <w:ind w:firstLine="420" w:firstLineChars="0"/>
        <w:rPr>
          <w:rFonts w:hint="eastAsia"/>
          <w:sz w:val="28"/>
          <w:szCs w:val="28"/>
        </w:rPr>
      </w:pPr>
      <w:r>
        <w:rPr>
          <w:rFonts w:hint="eastAsia"/>
          <w:sz w:val="28"/>
          <w:szCs w:val="28"/>
        </w:rPr>
        <w:t>（4）公司各部门因工作需要，需邀请有关单位人员召开会议的，应由部门经理提出建议，报总经理批准，其会务工作由办公室统一安排；</w:t>
      </w:r>
    </w:p>
    <w:p>
      <w:pPr>
        <w:ind w:firstLine="420" w:firstLineChars="0"/>
        <w:rPr>
          <w:rFonts w:hint="eastAsia"/>
          <w:sz w:val="28"/>
          <w:szCs w:val="28"/>
        </w:rPr>
      </w:pPr>
      <w:r>
        <w:rPr>
          <w:rFonts w:hint="eastAsia"/>
          <w:sz w:val="28"/>
          <w:szCs w:val="28"/>
        </w:rPr>
        <w:t xml:space="preserve">（5）有关工资、奖金、福利费等各项津贴的发放标准由公司人事劳资管理·部门制定，经总经理批准后报财务部备案。 </w:t>
      </w:r>
    </w:p>
    <w:p>
      <w:pPr>
        <w:rPr>
          <w:rFonts w:hint="eastAsia"/>
          <w:sz w:val="28"/>
          <w:szCs w:val="28"/>
        </w:rPr>
      </w:pPr>
    </w:p>
    <w:p>
      <w:pPr>
        <w:rPr>
          <w:rFonts w:hint="eastAsia"/>
          <w:sz w:val="28"/>
          <w:szCs w:val="28"/>
        </w:rPr>
      </w:pPr>
      <w:r>
        <w:rPr>
          <w:rFonts w:hint="eastAsia"/>
          <w:sz w:val="28"/>
          <w:szCs w:val="28"/>
        </w:rPr>
        <w:t xml:space="preserve">5.行政费用报销制度 </w:t>
      </w:r>
    </w:p>
    <w:p>
      <w:pPr>
        <w:rPr>
          <w:rFonts w:hint="eastAsia"/>
          <w:sz w:val="28"/>
          <w:szCs w:val="28"/>
        </w:rPr>
      </w:pPr>
    </w:p>
    <w:p>
      <w:pPr>
        <w:ind w:firstLine="420" w:firstLineChars="0"/>
        <w:rPr>
          <w:rFonts w:hint="eastAsia"/>
          <w:sz w:val="28"/>
          <w:szCs w:val="28"/>
        </w:rPr>
      </w:pPr>
      <w:r>
        <w:rPr>
          <w:rFonts w:hint="eastAsia"/>
          <w:sz w:val="28"/>
          <w:szCs w:val="28"/>
        </w:rPr>
        <w:t>（1）公司行政费用现金支出范围为：向职工支付工资、奖金、津贴、差旅费，向个人支付的其他款项及不够支票起点100元的零星开支；</w:t>
      </w:r>
    </w:p>
    <w:p>
      <w:pPr>
        <w:rPr>
          <w:rFonts w:hint="eastAsia"/>
          <w:sz w:val="28"/>
          <w:szCs w:val="28"/>
        </w:rPr>
      </w:pPr>
    </w:p>
    <w:p>
      <w:pPr>
        <w:ind w:firstLine="420" w:firstLineChars="0"/>
        <w:rPr>
          <w:rFonts w:hint="eastAsia"/>
          <w:sz w:val="28"/>
          <w:szCs w:val="28"/>
        </w:rPr>
      </w:pPr>
      <w:r>
        <w:rPr>
          <w:rFonts w:hint="eastAsia"/>
          <w:sz w:val="28"/>
          <w:szCs w:val="28"/>
        </w:rPr>
        <w:t>（2）公司职员报销行政费用应填写报销单，由经办人员填写，公司主管领导签字认可后报送财务部按照本制度有关规定进行审核，并按本章第1条的规定进行审批支付；</w:t>
      </w:r>
    </w:p>
    <w:p>
      <w:pPr>
        <w:ind w:firstLine="420" w:firstLineChars="0"/>
        <w:rPr>
          <w:rFonts w:hint="eastAsia"/>
          <w:sz w:val="28"/>
          <w:szCs w:val="28"/>
        </w:rPr>
      </w:pPr>
      <w:r>
        <w:rPr>
          <w:rFonts w:hint="eastAsia"/>
          <w:sz w:val="28"/>
          <w:szCs w:val="28"/>
        </w:rPr>
        <w:t>（3）应酬、礼品费用支出实行一票一单、事前申报制，批准后方可实施；</w:t>
      </w:r>
    </w:p>
    <w:p>
      <w:pPr>
        <w:ind w:firstLine="420" w:firstLineChars="0"/>
        <w:rPr>
          <w:rFonts w:hint="eastAsia"/>
          <w:sz w:val="28"/>
          <w:szCs w:val="28"/>
        </w:rPr>
      </w:pPr>
      <w:r>
        <w:rPr>
          <w:rFonts w:hint="eastAsia"/>
          <w:sz w:val="28"/>
          <w:szCs w:val="28"/>
        </w:rPr>
        <w:t xml:space="preserve">（4）凡未具备报销条件（如没有对方单位的收款凭证）需领用支票或现金者必须填写借款单。借款单留财务存底，待借款还回时财务开冲账收据给经办人； </w:t>
      </w:r>
    </w:p>
    <w:p>
      <w:pPr>
        <w:rPr>
          <w:rFonts w:hint="eastAsia"/>
          <w:sz w:val="28"/>
          <w:szCs w:val="28"/>
        </w:rPr>
      </w:pPr>
    </w:p>
    <w:p>
      <w:pPr>
        <w:ind w:firstLine="420" w:firstLineChars="0"/>
        <w:rPr>
          <w:rFonts w:hint="eastAsia"/>
          <w:sz w:val="28"/>
          <w:szCs w:val="28"/>
        </w:rPr>
      </w:pPr>
      <w:r>
        <w:rPr>
          <w:rFonts w:hint="eastAsia"/>
          <w:sz w:val="28"/>
          <w:szCs w:val="28"/>
        </w:rPr>
        <w:t xml:space="preserve">（5）支票领用单、借款单必须由经办人填写，公司主管领导签字，财务审核后由财务部直接支付；记帐凭证帐务处理程序下，企业的会计核算步骤如下： </w:t>
      </w:r>
    </w:p>
    <w:p>
      <w:pPr>
        <w:ind w:firstLine="420" w:firstLineChars="0"/>
        <w:rPr>
          <w:rFonts w:hint="eastAsia"/>
          <w:sz w:val="28"/>
          <w:szCs w:val="28"/>
        </w:rPr>
      </w:pPr>
      <w:r>
        <w:rPr>
          <w:rFonts w:hint="eastAsia"/>
          <w:sz w:val="28"/>
          <w:szCs w:val="28"/>
        </w:rPr>
        <w:t xml:space="preserve">1、根据原始凭证或原始凭证汇总表编制记帐凭证。记帐凭证可以根据实际情况选用收款凭证、付款凭证和转帐凭证，也可以直接选用通用记帐凭证。  </w:t>
      </w:r>
    </w:p>
    <w:p>
      <w:pPr>
        <w:ind w:firstLine="420" w:firstLineChars="0"/>
        <w:rPr>
          <w:rFonts w:hint="eastAsia"/>
          <w:sz w:val="28"/>
          <w:szCs w:val="28"/>
        </w:rPr>
      </w:pPr>
      <w:r>
        <w:rPr>
          <w:rFonts w:hint="eastAsia"/>
          <w:sz w:val="28"/>
          <w:szCs w:val="28"/>
        </w:rPr>
        <w:t xml:space="preserve">2、根据收款凭证和付款凭证逐日逐笔登记现金日记帐和银行存款日记帐。 </w:t>
      </w:r>
    </w:p>
    <w:p>
      <w:pPr>
        <w:ind w:firstLine="420" w:firstLineChars="0"/>
        <w:rPr>
          <w:rFonts w:hint="eastAsia"/>
          <w:sz w:val="28"/>
          <w:szCs w:val="28"/>
        </w:rPr>
      </w:pPr>
      <w:r>
        <w:rPr>
          <w:rFonts w:hint="eastAsia"/>
          <w:sz w:val="28"/>
          <w:szCs w:val="28"/>
        </w:rPr>
        <w:t xml:space="preserve">3、根据原始凭证、原始凭证汇总表、记帐凭证逐笔登记各类明细帐。 </w:t>
      </w:r>
    </w:p>
    <w:p>
      <w:pPr>
        <w:ind w:firstLine="420" w:firstLineChars="0"/>
        <w:rPr>
          <w:rFonts w:hint="eastAsia"/>
          <w:sz w:val="28"/>
          <w:szCs w:val="28"/>
        </w:rPr>
      </w:pPr>
      <w:r>
        <w:rPr>
          <w:rFonts w:hint="eastAsia"/>
          <w:sz w:val="28"/>
          <w:szCs w:val="28"/>
        </w:rPr>
        <w:t xml:space="preserve">4、根据记帐凭证逐笔登记总分类帐。 </w:t>
      </w:r>
    </w:p>
    <w:p>
      <w:pPr>
        <w:ind w:firstLine="420" w:firstLineChars="0"/>
        <w:rPr>
          <w:rFonts w:hint="eastAsia"/>
          <w:sz w:val="28"/>
          <w:szCs w:val="28"/>
        </w:rPr>
      </w:pPr>
      <w:r>
        <w:rPr>
          <w:rFonts w:hint="eastAsia"/>
          <w:sz w:val="28"/>
          <w:szCs w:val="28"/>
        </w:rPr>
        <w:t>5、月末，将现金日记帐、银行存款日记帐、各明细帐的余额的合计数，分别与相关总分类帐帐户的余额进行核对。</w:t>
      </w:r>
    </w:p>
    <w:p>
      <w:pPr>
        <w:ind w:firstLine="420" w:firstLineChars="0"/>
        <w:rPr>
          <w:rFonts w:hint="eastAsia"/>
          <w:sz w:val="28"/>
          <w:szCs w:val="28"/>
        </w:rPr>
      </w:pPr>
      <w:r>
        <w:rPr>
          <w:rFonts w:hint="eastAsia"/>
          <w:sz w:val="28"/>
          <w:szCs w:val="28"/>
        </w:rPr>
        <w:t>6、根据总分类帐和明细分类帐编制会计报表。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65628"/>
    <w:rsid w:val="09F65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2018-02-26T01:24:00Z</dcterms:created>
  <dc:creator>Administrator</dc:creator>
  <cp:lastModifiedBy>Administrator</cp:lastModifiedBy>
  <dcterms:modified xsi:type="dcterms:W3CDTF">2018-02-26T01:27:00Z</dcterms:modified>
  <dc:title>纳税人财务、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